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D18" w:rsidRPr="00205D18" w:rsidRDefault="00205D18" w:rsidP="00205D18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eastAsia="Calibri" w:hAnsi="Times New Roman"/>
          <w:b/>
          <w:lang w:eastAsia="en-US"/>
        </w:rPr>
      </w:pPr>
      <w:r w:rsidRPr="00205D18">
        <w:rPr>
          <w:rFonts w:ascii="Times New Roman" w:eastAsia="Calibri" w:hAnsi="Times New Roman"/>
          <w:b/>
          <w:lang w:eastAsia="en-US"/>
        </w:rPr>
        <w:t>Приложение №1</w:t>
      </w:r>
    </w:p>
    <w:p w:rsidR="00205D18" w:rsidRPr="00205D18" w:rsidRDefault="00205D18" w:rsidP="00205D18">
      <w:pPr>
        <w:keepNext/>
        <w:keepLines/>
        <w:spacing w:after="0" w:line="240" w:lineRule="auto"/>
        <w:ind w:left="7788" w:right="-142" w:firstLine="1284"/>
        <w:jc w:val="center"/>
        <w:outlineLvl w:val="6"/>
        <w:rPr>
          <w:rFonts w:ascii="Times New Roman" w:hAnsi="Times New Roman"/>
          <w:b/>
          <w:i/>
          <w:iCs/>
          <w:lang w:eastAsia="en-US"/>
        </w:rPr>
      </w:pPr>
      <w:r w:rsidRPr="00205D18">
        <w:rPr>
          <w:rFonts w:ascii="Times New Roman" w:eastAsia="Calibri" w:hAnsi="Times New Roman"/>
          <w:b/>
          <w:lang w:eastAsia="en-US"/>
        </w:rPr>
        <w:t>к спецификации №1 к договору №____________ от ______2016г</w:t>
      </w:r>
    </w:p>
    <w:p w:rsidR="00205D18" w:rsidRPr="00205D18" w:rsidRDefault="00205D18" w:rsidP="00205D18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  <w:b/>
          <w:i/>
          <w:iCs/>
          <w:lang w:eastAsia="en-US"/>
        </w:rPr>
      </w:pPr>
    </w:p>
    <w:p w:rsidR="00205D18" w:rsidRPr="00205D18" w:rsidRDefault="00205D18" w:rsidP="00205D18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  <w:b/>
          <w:i/>
          <w:iCs/>
          <w:sz w:val="32"/>
          <w:szCs w:val="32"/>
          <w:lang w:eastAsia="en-US"/>
        </w:rPr>
      </w:pPr>
      <w:r w:rsidRPr="00205D18">
        <w:rPr>
          <w:rFonts w:ascii="Times New Roman" w:hAnsi="Times New Roman"/>
          <w:b/>
          <w:i/>
          <w:iCs/>
          <w:sz w:val="32"/>
          <w:szCs w:val="32"/>
          <w:lang w:eastAsia="en-US"/>
        </w:rPr>
        <w:t>ТЕХНИЧЕСКОЕ ЗАДАНИЕ</w:t>
      </w:r>
    </w:p>
    <w:p w:rsidR="00205D18" w:rsidRDefault="00205D18" w:rsidP="00205D18">
      <w:pPr>
        <w:spacing w:after="0"/>
        <w:rPr>
          <w:rFonts w:eastAsia="Calibri"/>
          <w:sz w:val="16"/>
          <w:szCs w:val="16"/>
          <w:lang w:eastAsia="en-US"/>
        </w:rPr>
      </w:pPr>
    </w:p>
    <w:p w:rsidR="00205D18" w:rsidRPr="009B38CD" w:rsidRDefault="00205D18" w:rsidP="00A03096">
      <w:pPr>
        <w:rPr>
          <w:rFonts w:ascii="Times New Roman" w:hAnsi="Times New Roman"/>
          <w:b/>
          <w:sz w:val="24"/>
          <w:szCs w:val="24"/>
        </w:rPr>
      </w:pPr>
      <w:r w:rsidRPr="009B38C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Предмет договора: </w:t>
      </w:r>
      <w:r w:rsidR="00A03096" w:rsidRPr="009B38CD">
        <w:rPr>
          <w:rFonts w:ascii="Times New Roman" w:hAnsi="Times New Roman"/>
          <w:color w:val="000000"/>
          <w:sz w:val="24"/>
          <w:szCs w:val="24"/>
        </w:rPr>
        <w:t xml:space="preserve">Дезинфицирующие средства для  дезинфекции, </w:t>
      </w:r>
      <w:proofErr w:type="spellStart"/>
      <w:r w:rsidR="00A03096" w:rsidRPr="009B38CD">
        <w:rPr>
          <w:rFonts w:ascii="Times New Roman" w:hAnsi="Times New Roman"/>
          <w:color w:val="000000"/>
          <w:sz w:val="24"/>
          <w:szCs w:val="24"/>
        </w:rPr>
        <w:t>предстерилизационной</w:t>
      </w:r>
      <w:proofErr w:type="spellEnd"/>
      <w:r w:rsidR="00A03096" w:rsidRPr="009B38CD">
        <w:rPr>
          <w:rFonts w:ascii="Times New Roman" w:hAnsi="Times New Roman"/>
          <w:color w:val="000000"/>
          <w:sz w:val="24"/>
          <w:szCs w:val="24"/>
        </w:rPr>
        <w:t xml:space="preserve"> очистки и стерилизации ИМН, многократного примен</w:t>
      </w:r>
      <w:r w:rsidR="00A03096" w:rsidRPr="009B38CD">
        <w:rPr>
          <w:rFonts w:ascii="Times New Roman" w:hAnsi="Times New Roman"/>
          <w:color w:val="000000"/>
          <w:sz w:val="24"/>
          <w:szCs w:val="24"/>
        </w:rPr>
        <w:t>е</w:t>
      </w:r>
      <w:r w:rsidR="00A03096" w:rsidRPr="009B38CD">
        <w:rPr>
          <w:rFonts w:ascii="Times New Roman" w:hAnsi="Times New Roman"/>
          <w:color w:val="000000"/>
          <w:sz w:val="24"/>
          <w:szCs w:val="24"/>
        </w:rPr>
        <w:t>ния и  дезинфекции высокого уровня эндоскопов</w:t>
      </w:r>
    </w:p>
    <w:p w:rsidR="00782F37" w:rsidRPr="007F1BB6" w:rsidRDefault="00782F37" w:rsidP="00782F37">
      <w:pPr>
        <w:keepNext/>
        <w:keepLines/>
        <w:spacing w:after="0"/>
        <w:outlineLvl w:val="6"/>
        <w:rPr>
          <w:rFonts w:ascii="Times New Roman" w:hAnsi="Times New Roman"/>
          <w:b/>
          <w:sz w:val="24"/>
          <w:szCs w:val="24"/>
        </w:rPr>
      </w:pPr>
      <w:r w:rsidRPr="007F1BB6">
        <w:rPr>
          <w:rFonts w:ascii="Times New Roman" w:hAnsi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31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9"/>
        <w:gridCol w:w="3434"/>
        <w:gridCol w:w="677"/>
        <w:gridCol w:w="24"/>
        <w:gridCol w:w="42"/>
        <w:gridCol w:w="816"/>
        <w:gridCol w:w="6625"/>
        <w:gridCol w:w="1139"/>
        <w:gridCol w:w="1843"/>
        <w:gridCol w:w="7"/>
      </w:tblGrid>
      <w:tr w:rsidR="00782F37" w:rsidRPr="00C545E6" w:rsidTr="00597D72">
        <w:trPr>
          <w:gridAfter w:val="1"/>
          <w:wAfter w:w="7" w:type="dxa"/>
          <w:trHeight w:val="907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782F37" w:rsidRPr="00C545E6" w:rsidRDefault="00782F37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3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782F37" w:rsidRPr="00C545E6" w:rsidRDefault="00782F37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7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782F37" w:rsidRPr="00C545E6" w:rsidRDefault="00782F37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782F37" w:rsidRPr="00C545E6" w:rsidRDefault="00782F37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782F37" w:rsidRPr="00C545E6" w:rsidRDefault="00782F37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782F37" w:rsidRPr="00C545E6" w:rsidRDefault="00782F37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 w:rsidRPr="00C545E6">
              <w:rPr>
                <w:rFonts w:ascii="Times New Roman" w:hAnsi="Times New Roman"/>
                <w:b/>
                <w:i/>
              </w:rPr>
              <w:t>Ед</w:t>
            </w:r>
            <w:proofErr w:type="gramStart"/>
            <w:r w:rsidRPr="00C545E6">
              <w:rPr>
                <w:rFonts w:ascii="Times New Roman" w:hAnsi="Times New Roman"/>
                <w:b/>
                <w:i/>
              </w:rPr>
              <w:t>.и</w:t>
            </w:r>
            <w:proofErr w:type="gramEnd"/>
            <w:r w:rsidRPr="00C545E6">
              <w:rPr>
                <w:rFonts w:ascii="Times New Roman" w:hAnsi="Times New Roman"/>
                <w:b/>
                <w:i/>
              </w:rPr>
              <w:t>змерения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782F37" w:rsidRPr="00C545E6" w:rsidRDefault="00782F37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 xml:space="preserve">Показатели </w:t>
            </w:r>
          </w:p>
        </w:tc>
      </w:tr>
      <w:tr w:rsidR="00782F37" w:rsidRPr="00C545E6" w:rsidTr="00597D72">
        <w:trPr>
          <w:trHeight w:val="312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34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C545E6">
              <w:rPr>
                <w:rFonts w:ascii="Times New Roman" w:hAnsi="Times New Roman"/>
                <w:color w:val="000000"/>
                <w:szCs w:val="20"/>
              </w:rPr>
              <w:t>Дезинфицирующее средство</w:t>
            </w:r>
          </w:p>
        </w:tc>
        <w:tc>
          <w:tcPr>
            <w:tcW w:w="743" w:type="dxa"/>
            <w:gridSpan w:val="3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iCs/>
                <w:sz w:val="20"/>
                <w:szCs w:val="20"/>
              </w:rPr>
              <w:t>л</w:t>
            </w:r>
          </w:p>
        </w:tc>
        <w:tc>
          <w:tcPr>
            <w:tcW w:w="816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iCs/>
                <w:sz w:val="20"/>
                <w:szCs w:val="20"/>
              </w:rPr>
              <w:t>37</w:t>
            </w: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Дезинфицирующее средство, представляет собой 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жидкий концентрат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Глутарового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альдегида и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глиоксаля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– суммарно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8</w:t>
            </w:r>
          </w:p>
        </w:tc>
      </w:tr>
      <w:tr w:rsidR="00782F37" w:rsidRPr="00C545E6" w:rsidTr="00597D72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ЧАС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12</w:t>
            </w:r>
          </w:p>
        </w:tc>
      </w:tr>
      <w:tr w:rsidR="00782F37" w:rsidRPr="00C545E6" w:rsidTr="00597D72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не должно содержать в своем составе третичные амины, 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гуан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дины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перекись водорода, ферменты, хлора, фенолов.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рН 1% водного раствора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</w:t>
            </w:r>
          </w:p>
        </w:tc>
      </w:tr>
      <w:tr w:rsidR="00782F37" w:rsidRPr="00C545E6" w:rsidTr="00597D72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антимикробной активностью в отношении грамотрицательных и грамположительных бактерий (включая микобакт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рии туберкулеза - тестировано на </w:t>
            </w:r>
            <w:proofErr w:type="spellStart"/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М.terrae</w:t>
            </w:r>
            <w:proofErr w:type="spellEnd"/>
            <w:r w:rsidRPr="00C545E6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Руководство  </w:t>
            </w:r>
            <w:proofErr w:type="gramStart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</w:t>
            </w:r>
            <w:proofErr w:type="gramEnd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4.2.2643-10 «Методы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Роспотребнадзором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 2010г.)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возбудителей особо опасных инфекций – чумы, холеры, туляремии, сибирской язвы), вирусов,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Трихофитон, плесеней, а также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спороцидными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свойствами.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477229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7229">
              <w:rPr>
                <w:rFonts w:ascii="Times New Roman" w:hAnsi="Times New Roman"/>
                <w:sz w:val="20"/>
                <w:szCs w:val="20"/>
              </w:rPr>
              <w:t>Средство предназначено для применения в лечебно-профилактических организациях и медицинских учреждениях:</w:t>
            </w:r>
          </w:p>
          <w:p w:rsidR="00782F37" w:rsidRPr="00477229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7229">
              <w:rPr>
                <w:rFonts w:ascii="Times New Roman" w:hAnsi="Times New Roman"/>
                <w:sz w:val="20"/>
                <w:szCs w:val="20"/>
              </w:rPr>
              <w:t>-для дезинфекции высокого уровня (ДВУ) эндоскопов;</w:t>
            </w:r>
          </w:p>
          <w:p w:rsidR="00782F37" w:rsidRPr="00477229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7229">
              <w:rPr>
                <w:rFonts w:ascii="Times New Roman" w:hAnsi="Times New Roman"/>
                <w:sz w:val="20"/>
                <w:szCs w:val="20"/>
              </w:rPr>
              <w:t>Для стерилизации изделий медицинского назначения, в том числе хиру</w:t>
            </w:r>
            <w:r w:rsidRPr="00477229">
              <w:rPr>
                <w:rFonts w:ascii="Times New Roman" w:hAnsi="Times New Roman"/>
                <w:sz w:val="20"/>
                <w:szCs w:val="20"/>
              </w:rPr>
              <w:t>р</w:t>
            </w:r>
            <w:r w:rsidRPr="00477229">
              <w:rPr>
                <w:rFonts w:ascii="Times New Roman" w:hAnsi="Times New Roman"/>
                <w:sz w:val="20"/>
                <w:szCs w:val="20"/>
              </w:rPr>
              <w:t>гических и стоматологических инструментов, жестких и гибких эндоск</w:t>
            </w:r>
            <w:r w:rsidRPr="00477229">
              <w:rPr>
                <w:rFonts w:ascii="Times New Roman" w:hAnsi="Times New Roman"/>
                <w:sz w:val="20"/>
                <w:szCs w:val="20"/>
              </w:rPr>
              <w:t>о</w:t>
            </w:r>
            <w:r w:rsidRPr="00477229">
              <w:rPr>
                <w:rFonts w:ascii="Times New Roman" w:hAnsi="Times New Roman"/>
                <w:sz w:val="20"/>
                <w:szCs w:val="20"/>
              </w:rPr>
              <w:t>пов и инструментов к ним.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477229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2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F37" w:rsidRPr="00477229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229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477229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7229">
              <w:rPr>
                <w:rFonts w:ascii="Times New Roman" w:hAnsi="Times New Roman"/>
                <w:sz w:val="20"/>
                <w:szCs w:val="20"/>
              </w:rPr>
              <w:t>Контроль концентрации рабочих растворов средства осуществляется и</w:t>
            </w:r>
            <w:r w:rsidRPr="00477229">
              <w:rPr>
                <w:rFonts w:ascii="Times New Roman" w:hAnsi="Times New Roman"/>
                <w:sz w:val="20"/>
                <w:szCs w:val="20"/>
              </w:rPr>
              <w:t>н</w:t>
            </w:r>
            <w:r w:rsidRPr="00477229">
              <w:rPr>
                <w:rFonts w:ascii="Times New Roman" w:hAnsi="Times New Roman"/>
                <w:sz w:val="20"/>
                <w:szCs w:val="20"/>
              </w:rPr>
              <w:t>дикаторными полосками, соответствующими данному средству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477229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77229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F37" w:rsidRPr="00477229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229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rPr>
          <w:trHeight w:val="22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одного л. средства для дезинфекции высокого </w:t>
            </w: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уровня (ДВУ) эндоскопов должен составлять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литр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5</w:t>
            </w:r>
          </w:p>
        </w:tc>
      </w:tr>
      <w:tr w:rsidR="00782F37" w:rsidRPr="00C545E6" w:rsidTr="00597D72">
        <w:trPr>
          <w:trHeight w:val="22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5</w:t>
            </w:r>
          </w:p>
        </w:tc>
      </w:tr>
      <w:tr w:rsidR="00782F37" w:rsidRPr="00C545E6" w:rsidTr="00597D72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одного л. средства для стерилизации ИМН</w:t>
            </w:r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(включая хирургические и стоматологические инструменты, жесткие и гибкие эндоскопы, инструменты к ним)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должен составлять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782F37" w:rsidRPr="00C545E6" w:rsidTr="00597D72">
        <w:trPr>
          <w:trHeight w:val="330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одного л. средства для дезинфекции ИМН при вирусных, бактериальных (включая туберкулез) и грибковых инфе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к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циях должен составлять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100</w:t>
            </w:r>
          </w:p>
        </w:tc>
      </w:tr>
      <w:tr w:rsidR="00782F37" w:rsidRPr="00C545E6" w:rsidTr="00597D72">
        <w:trPr>
          <w:trHeight w:val="34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782F37" w:rsidRPr="00C545E6" w:rsidTr="00597D72">
        <w:trPr>
          <w:trHeight w:val="240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82F37" w:rsidRPr="002647F8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7F8">
              <w:rPr>
                <w:rFonts w:ascii="Times New Roman" w:hAnsi="Times New Roman"/>
                <w:sz w:val="20"/>
                <w:szCs w:val="20"/>
              </w:rPr>
              <w:t>Выход рабочего раствора из одного л. средства для дезинфекции повер</w:t>
            </w:r>
            <w:r w:rsidRPr="002647F8">
              <w:rPr>
                <w:rFonts w:ascii="Times New Roman" w:hAnsi="Times New Roman"/>
                <w:sz w:val="20"/>
                <w:szCs w:val="20"/>
              </w:rPr>
              <w:t>х</w:t>
            </w:r>
            <w:r w:rsidRPr="002647F8">
              <w:rPr>
                <w:rFonts w:ascii="Times New Roman" w:hAnsi="Times New Roman"/>
                <w:sz w:val="20"/>
                <w:szCs w:val="20"/>
              </w:rPr>
              <w:t>ностей в помещениях при туберкулезе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200</w:t>
            </w:r>
          </w:p>
        </w:tc>
      </w:tr>
      <w:tr w:rsidR="00782F37" w:rsidRPr="00C545E6" w:rsidTr="00597D72">
        <w:trPr>
          <w:trHeight w:val="210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2647F8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782F37" w:rsidRPr="00C545E6" w:rsidTr="00597D72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2647F8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7F8">
              <w:rPr>
                <w:rFonts w:ascii="Times New Roman" w:hAnsi="Times New Roman"/>
                <w:sz w:val="20"/>
                <w:szCs w:val="20"/>
              </w:rPr>
              <w:t>Препарат должен быть протестирован заказчиком и по результатам апр</w:t>
            </w:r>
            <w:r w:rsidRPr="002647F8">
              <w:rPr>
                <w:rFonts w:ascii="Times New Roman" w:hAnsi="Times New Roman"/>
                <w:sz w:val="20"/>
                <w:szCs w:val="20"/>
              </w:rPr>
              <w:t>о</w:t>
            </w:r>
            <w:r w:rsidRPr="002647F8">
              <w:rPr>
                <w:rFonts w:ascii="Times New Roman" w:hAnsi="Times New Roman"/>
                <w:sz w:val="20"/>
                <w:szCs w:val="20"/>
              </w:rPr>
              <w:t>бации,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Срок годности рабочих растворов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сутки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14</w:t>
            </w:r>
          </w:p>
        </w:tc>
      </w:tr>
      <w:tr w:rsidR="00782F37" w:rsidRPr="00C545E6" w:rsidTr="00597D72">
        <w:trPr>
          <w:trHeight w:val="312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8E097C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Упаковка: пластиковая тара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8E097C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2F37" w:rsidRPr="008E097C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1±0,1</w:t>
            </w:r>
          </w:p>
        </w:tc>
      </w:tr>
      <w:tr w:rsidR="00782F37" w:rsidRPr="00C545E6" w:rsidTr="00597D72">
        <w:trPr>
          <w:gridAfter w:val="1"/>
          <w:wAfter w:w="7" w:type="dxa"/>
          <w:trHeight w:val="25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343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C545E6">
              <w:rPr>
                <w:rFonts w:ascii="Times New Roman" w:hAnsi="Times New Roman"/>
                <w:szCs w:val="20"/>
              </w:rPr>
              <w:t xml:space="preserve">Дезинфицирующее средство </w:t>
            </w:r>
          </w:p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56F6D">
              <w:rPr>
                <w:rFonts w:ascii="Times New Roman" w:hAnsi="Times New Roman"/>
                <w:bCs/>
                <w:iCs/>
                <w:sz w:val="20"/>
                <w:szCs w:val="20"/>
              </w:rPr>
              <w:t>л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56F6D">
              <w:rPr>
                <w:rFonts w:ascii="Times New Roman" w:hAnsi="Times New Roman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66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Дезинфицирующее средство в виде жидкого концентрата на основе </w:t>
            </w:r>
            <w:r w:rsidRPr="00C545E6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>ко</w:t>
            </w:r>
            <w:r w:rsidRPr="00C545E6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>м</w:t>
            </w:r>
            <w:r w:rsidRPr="00C545E6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>плекса ферментов</w:t>
            </w:r>
            <w:r w:rsidRPr="00C545E6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(протеаза, липаза и амилаза) и </w:t>
            </w:r>
            <w:r w:rsidRPr="00C545E6">
              <w:rPr>
                <w:rFonts w:ascii="Times New Roman" w:hAnsi="Times New Roman"/>
                <w:spacing w:val="7"/>
                <w:sz w:val="20"/>
                <w:szCs w:val="20"/>
              </w:rPr>
              <w:t>ПАВ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rPr>
          <w:gridAfter w:val="1"/>
          <w:wAfter w:w="7" w:type="dxa"/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не должно содержать в своем составе аминов, спиртов, альдег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дов, кислот, ЧАС,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гуанидинов</w:t>
            </w:r>
            <w:proofErr w:type="spellEnd"/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rPr>
          <w:gridAfter w:val="1"/>
          <w:wAfter w:w="7" w:type="dxa"/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рН 1% водного раствора должен быть в интервале</w:t>
            </w:r>
          </w:p>
        </w:tc>
        <w:tc>
          <w:tcPr>
            <w:tcW w:w="113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5</w:t>
            </w:r>
          </w:p>
        </w:tc>
      </w:tr>
      <w:tr w:rsidR="00782F37" w:rsidRPr="00C545E6" w:rsidTr="00597D72">
        <w:trPr>
          <w:gridAfter w:val="1"/>
          <w:wAfter w:w="7" w:type="dxa"/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8</w:t>
            </w:r>
          </w:p>
        </w:tc>
      </w:tr>
      <w:tr w:rsidR="00782F37" w:rsidRPr="00C545E6" w:rsidTr="00597D72">
        <w:trPr>
          <w:gridAfter w:val="1"/>
          <w:wAfter w:w="7" w:type="dxa"/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обладать  хорошими моющими  свойствами  при  малом </w:t>
            </w:r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>пенообразовании, не коррозировать металлы, не повреждать термочу</w:t>
            </w:r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ствительные </w:t>
            </w:r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материалы. 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rPr>
          <w:gridAfter w:val="1"/>
          <w:wAfter w:w="7" w:type="dxa"/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F6D">
              <w:rPr>
                <w:rFonts w:ascii="Times New Roman" w:hAnsi="Times New Roman"/>
                <w:sz w:val="20"/>
                <w:szCs w:val="20"/>
              </w:rPr>
              <w:t>Препарат должен быть протестирован заказчиком и по результатам апр</w:t>
            </w:r>
            <w:r w:rsidRPr="00856F6D">
              <w:rPr>
                <w:rFonts w:ascii="Times New Roman" w:hAnsi="Times New Roman"/>
                <w:sz w:val="20"/>
                <w:szCs w:val="20"/>
              </w:rPr>
              <w:t>о</w:t>
            </w:r>
            <w:r w:rsidRPr="00856F6D">
              <w:rPr>
                <w:rFonts w:ascii="Times New Roman" w:hAnsi="Times New Roman"/>
                <w:sz w:val="20"/>
                <w:szCs w:val="20"/>
              </w:rPr>
              <w:t>бации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rPr>
          <w:gridAfter w:val="1"/>
          <w:wAfter w:w="7" w:type="dxa"/>
          <w:trHeight w:val="258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обладает утвержденными режимами (из 1 литра концентрата):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82F37" w:rsidRPr="00C545E6" w:rsidTr="00597D72">
        <w:trPr>
          <w:gridAfter w:val="1"/>
          <w:wAfter w:w="7" w:type="dxa"/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82F37" w:rsidRPr="00856F6D" w:rsidRDefault="00782F37" w:rsidP="00597D72">
            <w:pPr>
              <w:tabs>
                <w:tab w:val="num" w:pos="121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- при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очистки изделий медицинского назначения</w:t>
            </w:r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, при </w:t>
            </w:r>
            <w:proofErr w:type="spellStart"/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и окончательной очистки перед ДВУ гибких и жестких эндоскопов должно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200</w:t>
            </w:r>
          </w:p>
        </w:tc>
      </w:tr>
      <w:tr w:rsidR="00782F37" w:rsidRPr="00C545E6" w:rsidTr="00597D72">
        <w:trPr>
          <w:gridAfter w:val="1"/>
          <w:wAfter w:w="7" w:type="dxa"/>
          <w:trHeight w:val="345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tabs>
                <w:tab w:val="num" w:pos="121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10</w:t>
            </w:r>
          </w:p>
        </w:tc>
      </w:tr>
      <w:tr w:rsidR="00782F37" w:rsidRPr="00C545E6" w:rsidTr="00597D72">
        <w:trPr>
          <w:gridAfter w:val="1"/>
          <w:wAfter w:w="7" w:type="dxa"/>
          <w:trHeight w:val="360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- для 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очистки хирургических, стоматологических </w:t>
            </w:r>
            <w:r w:rsidRPr="00C545E6">
              <w:rPr>
                <w:rFonts w:ascii="Times New Roman" w:hAnsi="Times New Roman"/>
                <w:spacing w:val="1"/>
                <w:sz w:val="20"/>
                <w:szCs w:val="20"/>
              </w:rPr>
              <w:t>инструментов и инструментов к гибким эндоскопам м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еханизированным способом с применением ультразвука.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200</w:t>
            </w:r>
          </w:p>
        </w:tc>
      </w:tr>
      <w:tr w:rsidR="00782F37" w:rsidRPr="00C545E6" w:rsidTr="00597D72">
        <w:trPr>
          <w:gridAfter w:val="1"/>
          <w:wAfter w:w="7" w:type="dxa"/>
          <w:trHeight w:val="315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5</w:t>
            </w:r>
          </w:p>
        </w:tc>
      </w:tr>
      <w:tr w:rsidR="00782F37" w:rsidRPr="00C545E6" w:rsidTr="00597D72">
        <w:trPr>
          <w:gridAfter w:val="1"/>
          <w:wAfter w:w="7" w:type="dxa"/>
          <w:trHeight w:val="25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</w:p>
        </w:tc>
        <w:tc>
          <w:tcPr>
            <w:tcW w:w="743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82F37" w:rsidRPr="00856F6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37" w:rsidRPr="008E097C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Упаковка: пластиковая тара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37" w:rsidRPr="008E097C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37" w:rsidRPr="008E097C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1±0,1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16"/>
        </w:trPr>
        <w:tc>
          <w:tcPr>
            <w:tcW w:w="709" w:type="dxa"/>
            <w:vMerge w:val="restart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3434" w:type="dxa"/>
            <w:vMerge w:val="restart"/>
          </w:tcPr>
          <w:p w:rsidR="00782F37" w:rsidRPr="002F7997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  <w:r w:rsidRPr="00C545E6">
              <w:rPr>
                <w:rFonts w:ascii="Times New Roman" w:hAnsi="Times New Roman"/>
                <w:szCs w:val="20"/>
              </w:rPr>
              <w:t>Дезинфицирующее средство</w:t>
            </w:r>
          </w:p>
        </w:tc>
        <w:tc>
          <w:tcPr>
            <w:tcW w:w="701" w:type="dxa"/>
            <w:gridSpan w:val="2"/>
            <w:vMerge w:val="restart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1187D">
              <w:rPr>
                <w:rFonts w:ascii="Times New Roman" w:hAnsi="Times New Roman"/>
                <w:bCs/>
                <w:iCs/>
                <w:sz w:val="20"/>
                <w:szCs w:val="20"/>
              </w:rPr>
              <w:t>л</w:t>
            </w:r>
          </w:p>
        </w:tc>
        <w:tc>
          <w:tcPr>
            <w:tcW w:w="858" w:type="dxa"/>
            <w:gridSpan w:val="2"/>
            <w:vMerge w:val="restart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600</w:t>
            </w:r>
          </w:p>
        </w:tc>
        <w:tc>
          <w:tcPr>
            <w:tcW w:w="6625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Дезинфицирующее средство в виде жидкого концентрата на основе  ко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м</w:t>
            </w: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плекса ЧАС, ПГМГ, ПАВ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536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должно содержать третичных аминов, кислот, альдегидов,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глиоксаль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ферментов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60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рН 1% водного раствора должен быть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3,5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7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64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Срок годности рабочих растворов 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 менее 14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737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антимикробной активностью в отношении грамотрицательных и грамположительных бактерий (включая микобакт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рии туберкулез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тестировано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на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terrae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Руководство Р 4.2.2643-10 «Методы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Роспотребнадзором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 2010г.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), вирусов, патогенных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Трихофитон, моющими свойствами.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737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быть разрешено для применения в лечебно-профилактических учреждениях различного профиля, включая  отделения интенсивной терапии и реанимации, с целью дезинфекции, в том числе совмещенной с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очисткой, ИМН из различных м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териалов, включая хирургические и стоматологические инструменты (в том числе вращающиеся инструменты),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слюноотсасывающие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установки, стоматологические материалы, жесткие и гибкие эндоскопы; Дезинфе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к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цию поверхностей в помещениях способом протирания можно проводить в присутствии пациентов. Смывание рабочего раствора средства с обраб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танных поверхностей после дезинфекции не требуется. Контроль конце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трации рабочих растворов средства осуществляется индикаторными п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лосками, соответствующими данному средству.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795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одного литра концентрата должен составлять при проведении дезинфекции (в отношении бактериальной (кроме тубе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кулеза) этиологии </w:t>
            </w:r>
            <w:r w:rsidRPr="00C545E6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поверхностей в </w:t>
            </w:r>
            <w:proofErr w:type="spellStart"/>
            <w:r w:rsidRPr="00C545E6">
              <w:rPr>
                <w:rFonts w:ascii="Times New Roman" w:hAnsi="Times New Roman"/>
                <w:spacing w:val="6"/>
                <w:sz w:val="20"/>
                <w:szCs w:val="20"/>
              </w:rPr>
              <w:t>помещениях</w:t>
            </w:r>
            <w:proofErr w:type="gramStart"/>
            <w:r w:rsidRPr="00C545E6">
              <w:rPr>
                <w:rFonts w:ascii="Times New Roman" w:hAnsi="Times New Roman"/>
                <w:spacing w:val="6"/>
                <w:sz w:val="20"/>
                <w:szCs w:val="20"/>
              </w:rPr>
              <w:t>,</w:t>
            </w:r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>ж</w:t>
            </w:r>
            <w:proofErr w:type="gramEnd"/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>есткой</w:t>
            </w:r>
            <w:proofErr w:type="spellEnd"/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мебели (в </w:t>
            </w:r>
            <w:proofErr w:type="spellStart"/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>. из дерева), приборов, оборудования, включая санитарно-техническое,</w:t>
            </w:r>
            <w:r w:rsidRPr="00C545E6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предм</w:t>
            </w:r>
            <w:r w:rsidRPr="00C545E6">
              <w:rPr>
                <w:rFonts w:ascii="Times New Roman" w:hAnsi="Times New Roman"/>
                <w:spacing w:val="-3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pacing w:val="-3"/>
                <w:sz w:val="20"/>
                <w:szCs w:val="20"/>
              </w:rPr>
              <w:t>тов ухода за больными, средств личной гигиены; белья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; при проведении генеральных уборок, при этом средство должно иметь единую концентр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цию при одинаковой экспозиции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1000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800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7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одного литра концентрата должен составлять при дезинфекции поверхностей при вирусных инфекциях (в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. полиом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елите)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500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75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50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одного литра концентрата должен составлять при дезинфекции, в том числе совмещенной с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очисткой, ИМН в отношении вирусных, бактериальных и грибковых 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фекций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200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65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737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187D">
              <w:rPr>
                <w:rFonts w:ascii="Times New Roman" w:hAnsi="Times New Roman"/>
                <w:sz w:val="20"/>
                <w:szCs w:val="20"/>
              </w:rPr>
              <w:t>Препарат должен быть протестирован заказчиком и по результатам апр</w:t>
            </w:r>
            <w:r w:rsidRPr="0081187D">
              <w:rPr>
                <w:rFonts w:ascii="Times New Roman" w:hAnsi="Times New Roman"/>
                <w:sz w:val="20"/>
                <w:szCs w:val="20"/>
              </w:rPr>
              <w:t>о</w:t>
            </w:r>
            <w:r w:rsidRPr="0081187D">
              <w:rPr>
                <w:rFonts w:ascii="Times New Roman" w:hAnsi="Times New Roman"/>
                <w:sz w:val="20"/>
                <w:szCs w:val="20"/>
              </w:rPr>
              <w:t>бации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60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одного литра концентрата должен составлять для обеззараживания жидких отходов, смывных вод, крови, выделений больного (мокрота, моча, фекалии)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 100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62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90</w:t>
            </w:r>
          </w:p>
        </w:tc>
      </w:tr>
      <w:tr w:rsidR="00782F37" w:rsidRPr="007F1BB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782F37" w:rsidRPr="008E097C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 xml:space="preserve">Упаковка: Флакон объемом </w:t>
            </w:r>
          </w:p>
        </w:tc>
        <w:tc>
          <w:tcPr>
            <w:tcW w:w="1139" w:type="dxa"/>
            <w:vAlign w:val="center"/>
          </w:tcPr>
          <w:p w:rsidR="00782F37" w:rsidRPr="008E097C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782F37" w:rsidRPr="008E097C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1±0,1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16"/>
        </w:trPr>
        <w:tc>
          <w:tcPr>
            <w:tcW w:w="709" w:type="dxa"/>
            <w:vMerge w:val="restart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3434" w:type="dxa"/>
            <w:vMerge w:val="restart"/>
          </w:tcPr>
          <w:p w:rsidR="00782F37" w:rsidRPr="002F7997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Cs w:val="20"/>
              </w:rPr>
            </w:pPr>
            <w:r w:rsidRPr="00C545E6">
              <w:rPr>
                <w:rFonts w:ascii="Times New Roman" w:hAnsi="Times New Roman"/>
                <w:szCs w:val="20"/>
              </w:rPr>
              <w:t>Дезинфицирующее средство</w:t>
            </w:r>
          </w:p>
        </w:tc>
        <w:tc>
          <w:tcPr>
            <w:tcW w:w="701" w:type="dxa"/>
            <w:gridSpan w:val="2"/>
            <w:vMerge w:val="restart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1187D">
              <w:rPr>
                <w:rFonts w:ascii="Times New Roman" w:hAnsi="Times New Roman"/>
                <w:bCs/>
                <w:iCs/>
                <w:sz w:val="20"/>
                <w:szCs w:val="20"/>
              </w:rPr>
              <w:t>л</w:t>
            </w:r>
          </w:p>
        </w:tc>
        <w:tc>
          <w:tcPr>
            <w:tcW w:w="858" w:type="dxa"/>
            <w:gridSpan w:val="2"/>
            <w:vMerge w:val="restart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220</w:t>
            </w:r>
          </w:p>
        </w:tc>
        <w:tc>
          <w:tcPr>
            <w:tcW w:w="6625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Дезинфицирующее средство в виде жидкого концентрата на основе  ко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м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плекса ЧАС, ПГМГ, ПАВ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536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должно содержать третичных аминов, кислот, альдегидов,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глиоксаль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ферментов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60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рН 1% водного раствора должен быть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3,5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7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64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Срок годности рабочих растворов 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 менее 14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737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антимикробной активностью в отношении грамотрицательных и грамположительных бактерий (включая микобакт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рии туберкулез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>а-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тестировано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на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terrae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Руководство Р 4.2.2643-10 «Методы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Роспотребнадзором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 2010г.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), вирусов, патогенных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Трихофитон, моющими свойствами.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737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быть разрешено для применения в лечебно-профилактических учреждениях различного профиля, включая  отделения интенсивной терапии и реанимации, с целью дезинфекции, в том числе совмещенной с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очисткой, ИМН из различных м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териалов, включая хирургические и стоматологические инструменты (в том числе вращающиеся инструменты),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слюноотсасывающие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установки, стоматологические материалы, жесткие и гибкие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эндоск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пы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>;с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>томатологические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материалы ( оттиски из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альгината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силикона, з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у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бопротезные заготовки), жесткие и гибкие эндоскопы; применение в ул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тразвуковых мойках</w:t>
            </w:r>
          </w:p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Дезинфекцию поверхностей в помещениях способом протирания можно проводить в присутствии пациентов. Смывание рабочего раствора сре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ства с обработанных поверхностей после дезинфекции не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требуе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ся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>редство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не  должно портить обрабатываемые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объекты,не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должно в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ы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зывать коррозии медицинских инструментов, не должно фиксировать 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ганические </w:t>
            </w:r>
            <w:r w:rsidRPr="007F1BB6">
              <w:rPr>
                <w:rFonts w:ascii="Times New Roman" w:hAnsi="Times New Roman"/>
                <w:sz w:val="20"/>
                <w:szCs w:val="20"/>
              </w:rPr>
              <w:t>загрязнения.</w:t>
            </w:r>
          </w:p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2F37" w:rsidRPr="0081187D" w:rsidRDefault="00782F37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Контроль концентрации рабочих растворов средства осуществляется 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дикаторными полосками, соответствующими данному средству.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795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одного литра концентрата должен составлять при проведении дезинфекции (в отношении бактериальной (кроме тубе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кулеза) этиологии </w:t>
            </w:r>
            <w:r w:rsidRPr="00C545E6">
              <w:rPr>
                <w:rFonts w:ascii="Times New Roman" w:hAnsi="Times New Roman"/>
                <w:spacing w:val="6"/>
                <w:sz w:val="20"/>
                <w:szCs w:val="20"/>
              </w:rPr>
              <w:t xml:space="preserve"> поверхностей в </w:t>
            </w:r>
            <w:proofErr w:type="spellStart"/>
            <w:r w:rsidRPr="00C545E6">
              <w:rPr>
                <w:rFonts w:ascii="Times New Roman" w:hAnsi="Times New Roman"/>
                <w:spacing w:val="6"/>
                <w:sz w:val="20"/>
                <w:szCs w:val="20"/>
              </w:rPr>
              <w:t>помещениях</w:t>
            </w:r>
            <w:proofErr w:type="gramStart"/>
            <w:r w:rsidRPr="00C545E6">
              <w:rPr>
                <w:rFonts w:ascii="Times New Roman" w:hAnsi="Times New Roman"/>
                <w:spacing w:val="6"/>
                <w:sz w:val="20"/>
                <w:szCs w:val="20"/>
              </w:rPr>
              <w:t>,</w:t>
            </w:r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>ж</w:t>
            </w:r>
            <w:proofErr w:type="gramEnd"/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>есткой</w:t>
            </w:r>
            <w:proofErr w:type="spellEnd"/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мебели (в </w:t>
            </w:r>
            <w:proofErr w:type="spellStart"/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pacing w:val="-2"/>
                <w:sz w:val="20"/>
                <w:szCs w:val="20"/>
              </w:rPr>
              <w:t>. из дерева), приборов, оборудования, включая санитарно-техническое,</w:t>
            </w:r>
            <w:r w:rsidRPr="00C545E6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предм</w:t>
            </w:r>
            <w:r w:rsidRPr="00C545E6">
              <w:rPr>
                <w:rFonts w:ascii="Times New Roman" w:hAnsi="Times New Roman"/>
                <w:spacing w:val="-3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pacing w:val="-3"/>
                <w:sz w:val="20"/>
                <w:szCs w:val="20"/>
              </w:rPr>
              <w:t>тов ухода за больными, средств личной гигиены; белья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; при проведении генеральных уборок, при этом средство должно иметь единую концентр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цию при одинаковой экспозиции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1000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800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7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одного литра концентрата должен составлять при дезинфекции поверхностей при вирусных инфекциях (в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. полиом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елите)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500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75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50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одного литра концентрата должен составлять при дезинфекции, в том числе совмещенной с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очисткой, ИМН в отношении вирусных, бактериальных и грибковых 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фекций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200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65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737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187D">
              <w:rPr>
                <w:rFonts w:ascii="Times New Roman" w:hAnsi="Times New Roman"/>
                <w:sz w:val="20"/>
                <w:szCs w:val="20"/>
              </w:rPr>
              <w:t>Препарат должен быть протестирован заказчиком и по результатам апр</w:t>
            </w:r>
            <w:r w:rsidRPr="0081187D">
              <w:rPr>
                <w:rFonts w:ascii="Times New Roman" w:hAnsi="Times New Roman"/>
                <w:sz w:val="20"/>
                <w:szCs w:val="20"/>
              </w:rPr>
              <w:t>о</w:t>
            </w:r>
            <w:r w:rsidRPr="0081187D">
              <w:rPr>
                <w:rFonts w:ascii="Times New Roman" w:hAnsi="Times New Roman"/>
                <w:sz w:val="20"/>
                <w:szCs w:val="20"/>
              </w:rPr>
              <w:t>бации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60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 w:val="restart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одного литра концентрата должен составлять для обеззараживания жидких отходов, смывных вод, крови, выделений больного (мокрота, моча, фекалии)</w:t>
            </w: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 100</w:t>
            </w:r>
          </w:p>
        </w:tc>
      </w:tr>
      <w:tr w:rsidR="00782F37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62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Merge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vAlign w:val="center"/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90</w:t>
            </w:r>
          </w:p>
        </w:tc>
      </w:tr>
      <w:tr w:rsidR="00782F37" w:rsidRPr="008E097C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709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34" w:type="dxa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:rsidR="00782F37" w:rsidRPr="0081187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5" w:type="dxa"/>
            <w:vAlign w:val="center"/>
          </w:tcPr>
          <w:p w:rsidR="00782F37" w:rsidRPr="008E097C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 xml:space="preserve">Упаковка: Флакон объемом </w:t>
            </w:r>
          </w:p>
        </w:tc>
        <w:tc>
          <w:tcPr>
            <w:tcW w:w="1139" w:type="dxa"/>
            <w:vAlign w:val="center"/>
          </w:tcPr>
          <w:p w:rsidR="00782F37" w:rsidRPr="008E097C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782F37" w:rsidRPr="008E097C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1±0,1</w:t>
            </w:r>
          </w:p>
        </w:tc>
      </w:tr>
      <w:tr w:rsidR="00782F37" w:rsidRPr="00C545E6" w:rsidTr="00597D72">
        <w:trPr>
          <w:gridAfter w:val="1"/>
          <w:wAfter w:w="7" w:type="dxa"/>
          <w:trHeight w:val="312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34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782F37" w:rsidRPr="00084491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Дезинфицирующее средство </w:t>
            </w:r>
          </w:p>
        </w:tc>
        <w:tc>
          <w:tcPr>
            <w:tcW w:w="67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2C4BDD">
              <w:rPr>
                <w:rFonts w:ascii="Times New Roman" w:hAnsi="Times New Roman"/>
                <w:bCs/>
                <w:iCs/>
              </w:rPr>
              <w:t>л</w:t>
            </w:r>
          </w:p>
        </w:tc>
        <w:tc>
          <w:tcPr>
            <w:tcW w:w="882" w:type="dxa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12</w:t>
            </w: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>C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>редство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представляет собой прозрачную жидкость слегка желтоватого или зеленого цвета со слабым специфическим запахом или запахом пр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меняемой отдушки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rPr>
          <w:gridAfter w:val="1"/>
          <w:wAfter w:w="7" w:type="dxa"/>
          <w:trHeight w:val="138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 качестве действующих веществ содержит синергетическую смесь че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вертичных аммониевых соединений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алкилдиметилбензиламмоний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хлор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да и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алкилдиметилэтилбензиламмоний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хлорида (ЧАС) с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полигексамети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softHyphen/>
              <w:t>ленгуанидин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гидрохлоридом (ПГМГ) и N,N-бис(3-аминопропил)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дод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цилами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softHyphen/>
              <w:t>ном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:  кроме того, в состав средства также входят моющий и обе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з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жиривающий компонент, ингибиторы коррози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>и-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для предотвращения коррозии инструментов.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9</w:t>
            </w:r>
          </w:p>
        </w:tc>
      </w:tr>
      <w:tr w:rsidR="00782F37" w:rsidRPr="00C545E6" w:rsidTr="00597D72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Показатель активности водородных ионов (рН) 1% раствора средства </w:t>
            </w:r>
          </w:p>
          <w:p w:rsidR="00782F37" w:rsidRPr="002C4BDD" w:rsidRDefault="00782F37" w:rsidP="00597D72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8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10,3</w:t>
            </w:r>
          </w:p>
        </w:tc>
      </w:tr>
      <w:tr w:rsidR="00782F37" w:rsidRPr="00C545E6" w:rsidTr="00597D72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2F37" w:rsidRPr="002C4BDD" w:rsidRDefault="00782F37" w:rsidP="00597D72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Срок годности рабочих растворов должно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сутки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35</w:t>
            </w:r>
          </w:p>
        </w:tc>
      </w:tr>
      <w:tr w:rsidR="00782F37" w:rsidRPr="00C545E6" w:rsidTr="00597D72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антимикробной активностью в отно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softHyphen/>
              <w:t>шении грамотрицательных и грамположительных (включая микобактерии ту</w:t>
            </w:r>
            <w:r w:rsidRPr="00C545E6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беркулеза) микроорганизмов, вирусов (в отношении всех известных вир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у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сов-патогенов человека, в том числе вирусов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энтеральных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парентерал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ных гепа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softHyphen/>
              <w:t xml:space="preserve">титов (в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. гепатита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>, В и С), ВИЧ, полиомиелита, аденовир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у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сов, вирусов «атипичной пневмонии» (SARS), «птичьего» гриппа H5N1, «свиного» гриппа, гриппа человека, герпеса и др.),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Трихофитон и плесне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softHyphen/>
              <w:t>вых грибов, возбудителей внутрибольничных 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фекций, анаэробной инфек</w:t>
            </w:r>
            <w:r w:rsidRPr="00C545E6">
              <w:rPr>
                <w:rFonts w:ascii="Times New Roman" w:hAnsi="Times New Roman"/>
                <w:sz w:val="20"/>
                <w:szCs w:val="20"/>
              </w:rPr>
              <w:softHyphen/>
              <w:t xml:space="preserve">ции; средство обладает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овоцидными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свойств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ми в отношении возбудителей </w:t>
            </w:r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паразитарных болезней (цист и </w:t>
            </w:r>
            <w:proofErr w:type="spellStart"/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t>ооцист</w:t>
            </w:r>
            <w:proofErr w:type="spellEnd"/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</w:t>
            </w:r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t>стейших, яиц и личинок гельмин</w:t>
            </w:r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softHyphen/>
              <w:t>тов, остриц)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После обработки на обработанной поверхности должен сохраняться пр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лонгированный антимикробный эффект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</w:t>
            </w:r>
          </w:p>
        </w:tc>
      </w:tr>
      <w:tr w:rsidR="00782F37" w:rsidRPr="00C545E6" w:rsidTr="00597D72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78DC">
              <w:rPr>
                <w:rFonts w:ascii="Times New Roman" w:hAnsi="Times New Roman"/>
                <w:sz w:val="20"/>
                <w:szCs w:val="20"/>
              </w:rPr>
              <w:t>Препарат должен быть протестирован заказчиком и по результатам апр</w:t>
            </w:r>
            <w:r w:rsidRPr="00DC78DC">
              <w:rPr>
                <w:rFonts w:ascii="Times New Roman" w:hAnsi="Times New Roman"/>
                <w:sz w:val="20"/>
                <w:szCs w:val="20"/>
              </w:rPr>
              <w:t>о</w:t>
            </w:r>
            <w:r w:rsidRPr="00DC78DC">
              <w:rPr>
                <w:rFonts w:ascii="Times New Roman" w:hAnsi="Times New Roman"/>
                <w:sz w:val="20"/>
                <w:szCs w:val="20"/>
              </w:rPr>
              <w:t>бации должны отсутствовать аллергические реакции персонала. А также препарат должен иметь отрицательные результаты микробиологических посевов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предназначено для: дезинфекции и мытья поверхностей в пом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щениях, дезинфекции медицинских отходов (класса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>, класса Б и класса В) – изделий медицинского назначения однократного применения, пер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вязочного материала, белья одноразового применения и т.д. перед их ут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лизацией в ЛПО и ЛПУ, а также пищевых и прочих (жидкие отходы, кровь, сыворотка, смывные воды (включая эндоскопические смывные воды), выделения больного (мокрота, моча, фекалии, рвотные 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массы и пр.), диагностического материала и др.) отходов, дезинфекции крови в сгустках, донорской крови, предварительной очистки эндоскопов,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очистки, не совмещенной с дезинфекцией,  изделий медицинского назначения, окончательной очистки эндоскопов перед ДВУ, проведения генеральных уборок, борьбы с плесенью, дезинфекции воздуха и др.</w:t>
            </w:r>
            <w:proofErr w:type="gramEnd"/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782F37" w:rsidRPr="00C545E6" w:rsidTr="00597D72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раствора:</w:t>
            </w:r>
          </w:p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Из 1 литра концентрата для дезинфекции поверхностей при бактериал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ном режиме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1000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782F37" w:rsidRPr="00C545E6" w:rsidTr="00597D72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раствора:</w:t>
            </w:r>
          </w:p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Из 1 литра концентрата для дезинфекции поверхностей при вирусном 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жиме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200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15</w:t>
            </w:r>
          </w:p>
        </w:tc>
      </w:tr>
      <w:tr w:rsidR="00782F37" w:rsidRPr="00C545E6" w:rsidTr="00597D72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раствора:</w:t>
            </w:r>
          </w:p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Из 1 литра концентрата для дезинфекции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сан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>ех.оборудования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при в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русном режиме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200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30</w:t>
            </w:r>
          </w:p>
        </w:tc>
      </w:tr>
      <w:tr w:rsidR="00782F37" w:rsidRPr="00C545E6" w:rsidTr="00597D72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раствора:</w:t>
            </w:r>
          </w:p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Из 1 литра концентрата для дезинфекции белья при вирусном режиме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 100             не более 30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2F37" w:rsidRPr="00C545E6" w:rsidTr="00597D72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раствора:</w:t>
            </w:r>
          </w:p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Из 1 литра концентрата для дезинфекции посуды при вирусном режиме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 100                    не более 15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2F37" w:rsidRPr="00C545E6" w:rsidTr="00597D72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раствора:</w:t>
            </w:r>
          </w:p>
          <w:p w:rsidR="00782F37" w:rsidRPr="002C4BDD" w:rsidRDefault="00782F37" w:rsidP="00597D72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C4BDD">
              <w:rPr>
                <w:rFonts w:ascii="Times New Roman" w:hAnsi="Times New Roman"/>
                <w:sz w:val="20"/>
                <w:szCs w:val="20"/>
              </w:rPr>
              <w:t>Из 1 литра концентрата для дезинфекции ИМН при вирусном режиме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 1000                      не более 60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2F37" w:rsidRPr="00C545E6" w:rsidTr="00597D72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раствора:</w:t>
            </w:r>
          </w:p>
          <w:p w:rsidR="00782F37" w:rsidRPr="002C4BDD" w:rsidRDefault="00782F37" w:rsidP="00597D72">
            <w:pPr>
              <w:tabs>
                <w:tab w:val="left" w:pos="-2410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4BDD">
              <w:rPr>
                <w:rFonts w:ascii="Times New Roman" w:hAnsi="Times New Roman"/>
                <w:sz w:val="20"/>
                <w:szCs w:val="20"/>
              </w:rPr>
              <w:t>Из 1 литра концентрата для дезинфекции ИМН, совмещенной с ПСО при вирусном режиме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 100                      не более 5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2F37" w:rsidRPr="00C545E6" w:rsidTr="00597D72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раствора:</w:t>
            </w:r>
          </w:p>
          <w:p w:rsidR="00782F37" w:rsidRPr="002C4BDD" w:rsidRDefault="00782F37" w:rsidP="00597D72">
            <w:pPr>
              <w:tabs>
                <w:tab w:val="left" w:pos="-2410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4BDD">
              <w:rPr>
                <w:rFonts w:ascii="Times New Roman" w:hAnsi="Times New Roman"/>
                <w:sz w:val="20"/>
                <w:szCs w:val="20"/>
              </w:rPr>
              <w:t>Из 1 литра концентрата для дезинфекции поверхностей против плесени должен быть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 200                      не более 15</w:t>
            </w:r>
          </w:p>
          <w:p w:rsidR="00782F37" w:rsidRPr="00C545E6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2F37" w:rsidRPr="00C545E6" w:rsidTr="00597D72">
        <w:trPr>
          <w:gridAfter w:val="1"/>
          <w:wAfter w:w="7" w:type="dxa"/>
          <w:trHeight w:val="3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3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82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</w:tcPr>
          <w:p w:rsidR="00782F37" w:rsidRPr="002C4BDD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F37" w:rsidRPr="008E097C" w:rsidRDefault="00782F37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eastAsia="SimSun" w:hAnsi="Times New Roman"/>
                <w:sz w:val="20"/>
                <w:szCs w:val="20"/>
              </w:rPr>
              <w:t>Фасовка: полиэтиленовый флакон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82F37" w:rsidRPr="008E097C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2F37" w:rsidRPr="008E097C" w:rsidRDefault="00782F37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1±0,1</w:t>
            </w:r>
          </w:p>
        </w:tc>
      </w:tr>
      <w:tr w:rsidR="00782F37" w:rsidRPr="00C545E6" w:rsidTr="00597D72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9614" w:type="dxa"/>
          <w:trHeight w:val="100"/>
        </w:trPr>
        <w:tc>
          <w:tcPr>
            <w:tcW w:w="5702" w:type="dxa"/>
            <w:gridSpan w:val="6"/>
            <w:tcBorders>
              <w:top w:val="single" w:sz="4" w:space="0" w:color="auto"/>
            </w:tcBorders>
          </w:tcPr>
          <w:p w:rsidR="00782F37" w:rsidRPr="00C545E6" w:rsidRDefault="00782F37" w:rsidP="00597D72"/>
        </w:tc>
      </w:tr>
    </w:tbl>
    <w:p w:rsidR="00F234A4" w:rsidRDefault="00F234A4" w:rsidP="00F234A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>ПОДПИСИ СТОРОН:</w:t>
      </w:r>
    </w:p>
    <w:p w:rsidR="00F234A4" w:rsidRDefault="00F234A4" w:rsidP="00F234A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F234A4" w:rsidTr="00F234A4">
        <w:trPr>
          <w:trHeight w:val="1264"/>
        </w:trPr>
        <w:tc>
          <w:tcPr>
            <w:tcW w:w="7905" w:type="dxa"/>
          </w:tcPr>
          <w:p w:rsidR="00F234A4" w:rsidRDefault="00F234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Покупатель</w:t>
            </w:r>
          </w:p>
          <w:p w:rsidR="00F234A4" w:rsidRDefault="00F234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F234A4" w:rsidRDefault="00F234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С.В.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Мовергоз</w:t>
            </w:r>
            <w:proofErr w:type="spellEnd"/>
          </w:p>
          <w:p w:rsidR="00F234A4" w:rsidRDefault="00F234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F234A4" w:rsidRDefault="00F234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F234A4" w:rsidRDefault="00F234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F234A4" w:rsidRDefault="00F234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 ______________</w:t>
            </w:r>
          </w:p>
          <w:p w:rsidR="00F234A4" w:rsidRDefault="00F234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МП</w:t>
            </w:r>
          </w:p>
        </w:tc>
      </w:tr>
    </w:tbl>
    <w:p w:rsidR="00F234A4" w:rsidRDefault="00F234A4" w:rsidP="00F234A4">
      <w:pPr>
        <w:tabs>
          <w:tab w:val="left" w:pos="1418"/>
        </w:tabs>
        <w:spacing w:after="0" w:line="240" w:lineRule="auto"/>
        <w:rPr>
          <w:rFonts w:asciiTheme="minorHAnsi" w:eastAsiaTheme="minorHAnsi" w:hAnsiTheme="minorHAnsi" w:cstheme="minorBidi"/>
          <w:lang w:eastAsia="en-US"/>
        </w:rPr>
      </w:pPr>
    </w:p>
    <w:p w:rsidR="000B450D" w:rsidRDefault="000B450D"/>
    <w:sectPr w:rsidR="000B450D" w:rsidSect="004B6221">
      <w:pgSz w:w="16838" w:h="11906" w:orient="landscape"/>
      <w:pgMar w:top="1134" w:right="720" w:bottom="113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90C8B"/>
    <w:multiLevelType w:val="hybridMultilevel"/>
    <w:tmpl w:val="D6620764"/>
    <w:lvl w:ilvl="0" w:tplc="F596420C">
      <w:start w:val="1"/>
      <w:numFmt w:val="decimal"/>
      <w:lvlText w:val="%1."/>
      <w:lvlJc w:val="left"/>
      <w:pPr>
        <w:tabs>
          <w:tab w:val="num" w:pos="998"/>
        </w:tabs>
        <w:ind w:left="998" w:hanging="6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7"/>
        </w:tabs>
        <w:ind w:left="1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7"/>
        </w:tabs>
        <w:ind w:left="1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7"/>
        </w:tabs>
        <w:ind w:left="2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7"/>
        </w:tabs>
        <w:ind w:left="3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7"/>
        </w:tabs>
        <w:ind w:left="4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7"/>
        </w:tabs>
        <w:ind w:left="4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7"/>
        </w:tabs>
        <w:ind w:left="5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7"/>
        </w:tabs>
        <w:ind w:left="6247" w:hanging="180"/>
      </w:pPr>
      <w:rPr>
        <w:rFonts w:cs="Times New Roman"/>
      </w:rPr>
    </w:lvl>
  </w:abstractNum>
  <w:abstractNum w:abstractNumId="1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CF"/>
    <w:rsid w:val="00015CAE"/>
    <w:rsid w:val="00067CD2"/>
    <w:rsid w:val="00084491"/>
    <w:rsid w:val="00092235"/>
    <w:rsid w:val="000B450D"/>
    <w:rsid w:val="000B7B5F"/>
    <w:rsid w:val="000D55C8"/>
    <w:rsid w:val="000E7C14"/>
    <w:rsid w:val="001216D2"/>
    <w:rsid w:val="001474DE"/>
    <w:rsid w:val="00187875"/>
    <w:rsid w:val="001E1494"/>
    <w:rsid w:val="00205D18"/>
    <w:rsid w:val="002647F8"/>
    <w:rsid w:val="00272AF8"/>
    <w:rsid w:val="0028344B"/>
    <w:rsid w:val="002B2A58"/>
    <w:rsid w:val="002C4BDD"/>
    <w:rsid w:val="002E035D"/>
    <w:rsid w:val="002F7997"/>
    <w:rsid w:val="00333FE4"/>
    <w:rsid w:val="00340617"/>
    <w:rsid w:val="00386175"/>
    <w:rsid w:val="003A15D4"/>
    <w:rsid w:val="003A6B8C"/>
    <w:rsid w:val="003E2805"/>
    <w:rsid w:val="003E7AE3"/>
    <w:rsid w:val="00474F35"/>
    <w:rsid w:val="00477229"/>
    <w:rsid w:val="004B6221"/>
    <w:rsid w:val="004C1AF4"/>
    <w:rsid w:val="004D0243"/>
    <w:rsid w:val="004E1B6C"/>
    <w:rsid w:val="004F058A"/>
    <w:rsid w:val="00500B21"/>
    <w:rsid w:val="00525433"/>
    <w:rsid w:val="00551260"/>
    <w:rsid w:val="005A4C9D"/>
    <w:rsid w:val="006424E5"/>
    <w:rsid w:val="006539B0"/>
    <w:rsid w:val="00693716"/>
    <w:rsid w:val="006B235F"/>
    <w:rsid w:val="006B6FDC"/>
    <w:rsid w:val="006C5BC3"/>
    <w:rsid w:val="00706422"/>
    <w:rsid w:val="00707835"/>
    <w:rsid w:val="00782F37"/>
    <w:rsid w:val="007938CC"/>
    <w:rsid w:val="007B5F9E"/>
    <w:rsid w:val="007C0733"/>
    <w:rsid w:val="0080771A"/>
    <w:rsid w:val="0081139D"/>
    <w:rsid w:val="0081187D"/>
    <w:rsid w:val="00856F6D"/>
    <w:rsid w:val="008630B9"/>
    <w:rsid w:val="00867F88"/>
    <w:rsid w:val="008728BA"/>
    <w:rsid w:val="008A66A5"/>
    <w:rsid w:val="008C314C"/>
    <w:rsid w:val="008C50A9"/>
    <w:rsid w:val="00963487"/>
    <w:rsid w:val="00971AA4"/>
    <w:rsid w:val="00984FCF"/>
    <w:rsid w:val="00993ECB"/>
    <w:rsid w:val="009B38CD"/>
    <w:rsid w:val="00A03096"/>
    <w:rsid w:val="00A4303F"/>
    <w:rsid w:val="00A7008E"/>
    <w:rsid w:val="00A809BB"/>
    <w:rsid w:val="00B1551D"/>
    <w:rsid w:val="00B21822"/>
    <w:rsid w:val="00B75192"/>
    <w:rsid w:val="00B76A24"/>
    <w:rsid w:val="00BD109D"/>
    <w:rsid w:val="00BF4611"/>
    <w:rsid w:val="00C545E6"/>
    <w:rsid w:val="00C752FB"/>
    <w:rsid w:val="00CB5793"/>
    <w:rsid w:val="00CC2B6E"/>
    <w:rsid w:val="00CC78E0"/>
    <w:rsid w:val="00D040FE"/>
    <w:rsid w:val="00D935FA"/>
    <w:rsid w:val="00DC78DC"/>
    <w:rsid w:val="00E12EC8"/>
    <w:rsid w:val="00E45BCF"/>
    <w:rsid w:val="00EB437A"/>
    <w:rsid w:val="00ED76E1"/>
    <w:rsid w:val="00F134C3"/>
    <w:rsid w:val="00F1758A"/>
    <w:rsid w:val="00F234A4"/>
    <w:rsid w:val="00F71027"/>
    <w:rsid w:val="00FD43B1"/>
    <w:rsid w:val="00FE0B22"/>
    <w:rsid w:val="00FF02C2"/>
    <w:rsid w:val="00F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C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B6FD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B6FD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99"/>
    <w:rsid w:val="00E45BC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45BCF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E45BCF"/>
    <w:rPr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7B5F9E"/>
    <w:rPr>
      <w:rFonts w:cs="Times New Roman"/>
    </w:rPr>
  </w:style>
  <w:style w:type="character" w:customStyle="1" w:styleId="FontStyle18">
    <w:name w:val="Font Style18"/>
    <w:uiPriority w:val="99"/>
    <w:rsid w:val="007B5F9E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B5F9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E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E7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C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B6FD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B6FD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99"/>
    <w:rsid w:val="00E45BC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45BCF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E45BCF"/>
    <w:rPr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7B5F9E"/>
    <w:rPr>
      <w:rFonts w:cs="Times New Roman"/>
    </w:rPr>
  </w:style>
  <w:style w:type="character" w:customStyle="1" w:styleId="FontStyle18">
    <w:name w:val="Font Style18"/>
    <w:uiPriority w:val="99"/>
    <w:rsid w:val="007B5F9E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B5F9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E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E7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2181</Words>
  <Characters>12436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Некто</dc:creator>
  <cp:lastModifiedBy>Нигматуллина Юлия Маратовна</cp:lastModifiedBy>
  <cp:revision>13</cp:revision>
  <cp:lastPrinted>2016-01-29T09:31:00Z</cp:lastPrinted>
  <dcterms:created xsi:type="dcterms:W3CDTF">2016-02-01T11:26:00Z</dcterms:created>
  <dcterms:modified xsi:type="dcterms:W3CDTF">2016-02-03T04:55:00Z</dcterms:modified>
</cp:coreProperties>
</file>